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hd w:val="clear" w:color="auto" w:fill="ffffff"/>
        <w:spacing w:before="100" w:beforeAutospacing="true" w:after="100" w:afterAutospacing="true" w:lineRule="auto" w:line="240"/>
        <w:contextualSpacing/>
        <w:rPr>
          <w:rFonts w:ascii="Times New Roman" w:cs="Times New Roman" w:eastAsia="Times New Roman" w:hAnsi="Times New Roman"/>
          <w:color w:val="000000"/>
          <w:sz w:val="18"/>
          <w:szCs w:val="18"/>
          <w:lang w:eastAsia="ru-RU"/>
        </w:rPr>
      </w:pP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right"/>
        <w:contextualSpacing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Бодня Галина Викторовна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.   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right"/>
        <w:contextualSpacing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Аватаресса ИВДИВО-О-М-П Экономики 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right"/>
        <w:contextualSpacing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 Отец-Человек-Субъектов ИВО, АС Вильгельм ИВАС Кут Хуми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right"/>
        <w:contextualSpacing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 ИВДИВО Санкт-Петербург  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right"/>
        <w:contextualSpacing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 w:eastAsia="ru-RU"/>
        </w:rPr>
        <w:t>galina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 w:eastAsia="ru-RU"/>
        </w:rPr>
        <w:t>bodnya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@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 w:eastAsia="ru-RU"/>
        </w:rPr>
        <w:t>mail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 w:eastAsia="ru-RU"/>
        </w:rPr>
        <w:t>ru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>
      <w:pPr>
        <w:pStyle w:val="style0"/>
        <w:spacing w:after="160" w:lineRule="auto" w:line="240"/>
        <w:contextualSpacing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</w:p>
    <w:p>
      <w:pPr>
        <w:pStyle w:val="style0"/>
        <w:spacing w:after="160" w:lineRule="auto" w:line="240"/>
        <w:contextualSpacing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Тезисы ИВДИВО</w:t>
      </w:r>
    </w:p>
    <w:p>
      <w:pPr>
        <w:pStyle w:val="style0"/>
        <w:spacing w:after="160" w:lineRule="auto" w:line="240"/>
        <w:contextualSpacing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>
      <w:pPr>
        <w:pStyle w:val="style0"/>
        <w:spacing w:after="160" w:lineRule="auto" w:line="240"/>
        <w:jc w:val="center"/>
        <w:contextualSpacing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Синтез-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философия 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Человечности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Изначально Вышестоящего Отца.</w:t>
      </w:r>
    </w:p>
    <w:p>
      <w:pPr>
        <w:pStyle w:val="style0"/>
        <w:spacing w:after="160" w:lineRule="auto" w:line="240"/>
        <w:jc w:val="center"/>
        <w:contextualSpacing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Приступая к новому осмыслению Организации ИВДИВО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 w:eastAsia="ru-RU"/>
        </w:rPr>
        <w:t>-О-М-П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ЭкономикиОтец-Человек-Субьектов Изначально Вышестоящего Отца начинаем чётко различать внутреннюю организацию каждой Части Человека и внутренний мир Человека как синтез внутренней насыщенности Частей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 w:eastAsia="ru-RU"/>
        </w:rPr>
        <w:t xml:space="preserve">, действующих и развитых в Человеке отсюда мы видим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ИВДИВО каждого как координатор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 w:eastAsia="ru-RU"/>
        </w:rPr>
        <w:t>-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сферы вокруг физического тела 8-ричного Субьекта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Изначально Вышестоящего Отца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>
      <w:pPr>
        <w:pStyle w:val="style0"/>
        <w:spacing w:after="160" w:lineRule="auto" w:line="240"/>
        <w:jc w:val="center"/>
        <w:contextualSpacing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Находясь в центре сферы Дома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 w:eastAsia="ru-RU"/>
        </w:rPr>
        <w:t>,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Субъект своим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ИВДИВО каждого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вступает в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конфедеративное взаимодействие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с ИВДИВО в целом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, формируется парадигмальная однородность между ИВДИВО каждого и ИВДИВ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О.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В этом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 w:eastAsia="ru-RU"/>
        </w:rPr>
        <w:t>-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конфедиративность. </w:t>
      </w:r>
    </w:p>
    <w:p>
      <w:pPr>
        <w:pStyle w:val="style0"/>
        <w:spacing w:after="160" w:lineRule="auto" w:line="240"/>
        <w:jc w:val="center"/>
        <w:contextualSpacing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ИВДИВО закладывает парадигмальную однородность ядром. Этим ядром гражданиин встраивается в процесс каждого уровня 8-цы Субьекта, которая объективно формируется синтезом и определяется его подготовкой,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являя многомерно - многоуровнево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октавно максимальной дееспособности Истиной Человечностью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каждого Человека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Субъекта по Образу и Подобию Изначально Вышестоящего Отца. </w:t>
      </w:r>
    </w:p>
    <w:p>
      <w:pPr>
        <w:pStyle w:val="style0"/>
        <w:spacing w:after="160" w:lineRule="auto" w:line="240"/>
        <w:jc w:val="both"/>
        <w:contextualSpacing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Предлагается рассмотреть синтез-философию развития ИВДИВО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 w:eastAsia="ru-RU"/>
        </w:rPr>
        <w:t xml:space="preserve"> каждого в ИВДИВО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Экономике Изначально Вышестоящего Отца с позиции философии каждого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 w:eastAsia="ru-RU"/>
        </w:rPr>
        <w:t>,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Мудростью Истины развития Синтезом Человечности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Изначально Вышестоящего Отца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>
      <w:pPr>
        <w:pStyle w:val="style0"/>
        <w:spacing w:after="16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Где планетарное явление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Экономики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царственно-природно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внутренним миром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каждого Человека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, требует роста Метагалактичности,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внутри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растущим качеством ядерности организаций всех явлений.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Постепенного 8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-го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убъектного роста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самостоятельной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 w:eastAsia="ru-RU"/>
        </w:rPr>
        <w:t xml:space="preserve"> деятельности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самоорганизацией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действия координально новой Позицией Наблюдателя и степенью погружённости во внутреннее и внешнее развитие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style179"/>
        <w:numPr>
          <w:ilvl w:val="0"/>
          <w:numId w:val="1"/>
        </w:numPr>
        <w:spacing w:after="16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Стратегические перспективы изменение и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установление новых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масштабов философского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взгляда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ИВДИВО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Экономику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даёт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нов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ые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стандарт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внутреннего Метагалактического развития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человека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И включает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развитие и оперирование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64 видами материи, что значительно повышает парадигмальные предельности развития Человека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м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асштаб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ом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внутреннего мира в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всём его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многообразии, в перспективах и применении.</w:t>
      </w:r>
    </w:p>
    <w:p>
      <w:pPr>
        <w:pStyle w:val="style179"/>
        <w:numPr>
          <w:ilvl w:val="0"/>
          <w:numId w:val="1"/>
        </w:numPr>
        <w:spacing w:after="16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Насколько глубоко внутренний мир Человека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, настолько широки его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внешние возможности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ареала обитания во вне как планетарной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 w:eastAsia="ru-RU"/>
        </w:rPr>
        <w:t xml:space="preserve">, метагалактически, архетипически возможностью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ИВДИВО Экономикой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style179"/>
        <w:numPr>
          <w:ilvl w:val="0"/>
          <w:numId w:val="1"/>
        </w:numPr>
        <w:spacing w:after="16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ИВДИВОное явление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даёт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сложение истины многомерной цельности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способной к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сотворению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, развитию и взаимодействию со Вселенной. Сложение многомерного цельного, которое базируется на человечности и стремится к интенсивному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проживанию 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воссоединению с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сточником.</w:t>
      </w:r>
    </w:p>
    <w:p>
      <w:pPr>
        <w:pStyle w:val="style179"/>
        <w:numPr>
          <w:ilvl w:val="0"/>
          <w:numId w:val="1"/>
        </w:numPr>
        <w:spacing w:after="16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Аспекты развития философского образования воспитания Человека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критерий,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показывающий степень и глубину преобразования Парадигмальным сдвигом внутреннего мира каждого формирование человечности как результат смены Парадигмы.</w:t>
      </w:r>
    </w:p>
    <w:p>
      <w:pPr>
        <w:pStyle w:val="style179"/>
        <w:numPr>
          <w:ilvl w:val="0"/>
          <w:numId w:val="1"/>
        </w:numPr>
        <w:spacing w:after="16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Синтез условий философии Мудростью Истины определяет способность синтезировать новые внутренние состояния и потенциал развития в вышестоящую системную организацию ИВДИВО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Экономики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конкретного архетипа материи и Октавы в целом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>
      <w:pPr>
        <w:pStyle w:val="style179"/>
        <w:numPr>
          <w:ilvl w:val="0"/>
          <w:numId w:val="1"/>
        </w:numPr>
        <w:spacing w:after="16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Внутренняя философия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, акцентир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ует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внимание на универсальны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закон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развитие Экономики 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значально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ышестоящего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тца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парадигмальных критериях синтеза человечности внутреннего и внешнего мира.</w:t>
      </w:r>
    </w:p>
    <w:p>
      <w:pPr>
        <w:pStyle w:val="style179"/>
        <w:numPr>
          <w:ilvl w:val="0"/>
          <w:numId w:val="1"/>
        </w:numPr>
        <w:spacing w:after="16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Новая эпоха предлагает развитие Метагалактическое и Октавное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, расширение и углубление внутреннего явления Субъекта 8-рично.</w:t>
      </w:r>
    </w:p>
    <w:p>
      <w:pPr>
        <w:pStyle w:val="style0"/>
        <w:spacing w:after="160" w:lineRule="auto" w:line="240"/>
        <w:jc w:val="both"/>
        <w:contextualSpacing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</w:p>
    <w:p>
      <w:pPr>
        <w:pStyle w:val="style0"/>
        <w:spacing w:after="160" w:lineRule="auto" w:line="240"/>
        <w:jc w:val="both"/>
        <w:contextualSpacing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Предлагаю увидеть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, что ИВДИВО -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О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П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Экономик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значально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ышестоящего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тца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Синтезом Человечности Изначально Вышестоящего Отца в Изначально Вышестоящем Доме Изначально Вышестоящего Отца, выражает новые парадигмальные изменения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Субъекта Изначально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Вышестоящего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Отца Учением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Синтеза Изначально Вышестоящего Отца на Планете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Земля в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Новой эпохе философией Мудрости Истины Человечности 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значально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ышестоящего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тца.</w:t>
      </w:r>
    </w:p>
    <w:p>
      <w:pPr>
        <w:pStyle w:val="style0"/>
        <w:spacing w:after="160" w:lineRule="auto" w:line="240"/>
        <w:jc w:val="both"/>
        <w:contextualSpacing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Включаясь в действие и реализацию дел субъект начинает физически разворачивать и держать среду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человечности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условий на Планете Земля. Офизичевая и применяя тот опыт внутреннего мира, внутреннего космизма, внутренней вселенскости и внутренней метагалактичности синтезфизического ивдивного условия реализации законов Человечности 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значально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ышестоящего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тца.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Тем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самым входя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в Мудрость Творения в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сердечной слиянности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Философи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ей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Синтеза каждого. </w:t>
      </w:r>
    </w:p>
    <w:p>
      <w:pPr>
        <w:pStyle w:val="style0"/>
        <w:spacing w:after="160" w:lineRule="auto" w:line="240"/>
        <w:jc w:val="both"/>
        <w:contextualSpacing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</w:p>
    <w:p>
      <w:pPr>
        <w:pStyle w:val="style0"/>
        <w:spacing w:after="160" w:lineRule="auto" w:line="240"/>
        <w:jc w:val="both"/>
        <w:contextualSpacing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Санкт-Петербург, 28022023</w:t>
      </w: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802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Words>493</Words>
  <Pages>1</Pages>
  <Characters>3848</Characters>
  <Application>WPS Office</Application>
  <DocSecurity>0</DocSecurity>
  <Paragraphs>27</Paragraphs>
  <ScaleCrop>false</ScaleCrop>
  <LinksUpToDate>false</LinksUpToDate>
  <CharactersWithSpaces>4408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2023-03-01T08:33:01Z</dcterms:created>
  <dc:creator>Оксана Полякова</dc:creator>
  <lastModifiedBy>Lenovo TB-J606L</lastModifiedBy>
  <dcterms:modified xsi:type="dcterms:W3CDTF">2023-03-01T09:43:39Z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da25bd5485224ae9b9014ac84d56b9c4</vt:lpwstr>
  </property>
</Properties>
</file>